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16935" w:rsidRPr="00216935" w:rsidRDefault="00216935" w:rsidP="00216935">
      <w:pPr>
        <w:rPr>
          <w:rFonts w:cs="Arial"/>
          <w:rtl/>
        </w:rPr>
      </w:pPr>
      <w:r w:rsidRPr="00216935">
        <w:rPr>
          <w:rFonts w:cs="Arial" w:hint="cs"/>
          <w:rtl/>
        </w:rPr>
        <w:t>في</w:t>
      </w:r>
      <w:r w:rsidRPr="00216935">
        <w:rPr>
          <w:rFonts w:cs="Arial"/>
          <w:rtl/>
        </w:rPr>
        <w:t xml:space="preserve"> </w:t>
      </w:r>
      <w:r w:rsidRPr="00216935">
        <w:rPr>
          <w:rFonts w:cs="Arial" w:hint="cs"/>
          <w:rtl/>
        </w:rPr>
        <w:t>هذا</w:t>
      </w:r>
      <w:r w:rsidRPr="00216935">
        <w:rPr>
          <w:rFonts w:cs="Arial"/>
          <w:rtl/>
        </w:rPr>
        <w:t xml:space="preserve"> </w:t>
      </w:r>
      <w:r w:rsidRPr="00216935">
        <w:rPr>
          <w:rFonts w:cs="Arial" w:hint="cs"/>
          <w:rtl/>
        </w:rPr>
        <w:t>البحث</w:t>
      </w:r>
      <w:r w:rsidRPr="00216935">
        <w:rPr>
          <w:rFonts w:cs="Arial"/>
          <w:rtl/>
        </w:rPr>
        <w:t xml:space="preserve"> </w:t>
      </w:r>
      <w:r w:rsidRPr="00216935">
        <w:rPr>
          <w:rFonts w:cs="Arial" w:hint="cs"/>
          <w:rtl/>
        </w:rPr>
        <w:t>تم</w:t>
      </w:r>
      <w:r w:rsidRPr="00216935">
        <w:rPr>
          <w:rFonts w:cs="Arial"/>
          <w:rtl/>
        </w:rPr>
        <w:t xml:space="preserve"> </w:t>
      </w:r>
      <w:r w:rsidRPr="00216935">
        <w:rPr>
          <w:rFonts w:cs="Arial" w:hint="cs"/>
          <w:rtl/>
        </w:rPr>
        <w:t>تحليل</w:t>
      </w:r>
      <w:r w:rsidRPr="00216935">
        <w:rPr>
          <w:rFonts w:cs="Arial"/>
          <w:rtl/>
        </w:rPr>
        <w:t xml:space="preserve">  14 </w:t>
      </w:r>
      <w:r w:rsidRPr="00216935">
        <w:rPr>
          <w:rFonts w:cs="Arial" w:hint="cs"/>
          <w:rtl/>
        </w:rPr>
        <w:t>نوع</w:t>
      </w:r>
      <w:r w:rsidRPr="00216935">
        <w:rPr>
          <w:rFonts w:cs="Arial"/>
          <w:rtl/>
        </w:rPr>
        <w:t xml:space="preserve"> </w:t>
      </w:r>
      <w:r w:rsidRPr="00216935">
        <w:rPr>
          <w:rFonts w:cs="Arial" w:hint="cs"/>
          <w:rtl/>
        </w:rPr>
        <w:t>من</w:t>
      </w:r>
      <w:r w:rsidRPr="00216935">
        <w:rPr>
          <w:rFonts w:cs="Arial"/>
          <w:rtl/>
        </w:rPr>
        <w:t xml:space="preserve"> </w:t>
      </w:r>
      <w:r w:rsidRPr="00216935">
        <w:rPr>
          <w:rFonts w:cs="Arial" w:hint="cs"/>
          <w:rtl/>
        </w:rPr>
        <w:t>عينات</w:t>
      </w:r>
      <w:r w:rsidRPr="00216935">
        <w:rPr>
          <w:rFonts w:cs="Arial"/>
          <w:rtl/>
        </w:rPr>
        <w:t xml:space="preserve"> </w:t>
      </w:r>
      <w:r w:rsidRPr="00216935">
        <w:rPr>
          <w:rFonts w:cs="Arial" w:hint="cs"/>
          <w:rtl/>
        </w:rPr>
        <w:t>مواد</w:t>
      </w:r>
      <w:r w:rsidRPr="00216935">
        <w:rPr>
          <w:rFonts w:cs="Arial"/>
          <w:rtl/>
        </w:rPr>
        <w:t xml:space="preserve"> </w:t>
      </w:r>
      <w:r w:rsidRPr="00216935">
        <w:rPr>
          <w:rFonts w:cs="Arial" w:hint="cs"/>
          <w:rtl/>
        </w:rPr>
        <w:t>البناء</w:t>
      </w:r>
      <w:r w:rsidRPr="00216935">
        <w:rPr>
          <w:rFonts w:cs="Arial"/>
          <w:rtl/>
        </w:rPr>
        <w:t xml:space="preserve"> </w:t>
      </w:r>
      <w:r w:rsidRPr="00216935">
        <w:rPr>
          <w:rFonts w:cs="Arial" w:hint="cs"/>
          <w:rtl/>
        </w:rPr>
        <w:t>المستخدمة</w:t>
      </w:r>
      <w:r w:rsidRPr="00216935">
        <w:rPr>
          <w:rFonts w:cs="Arial"/>
          <w:rtl/>
        </w:rPr>
        <w:t xml:space="preserve"> </w:t>
      </w:r>
      <w:r w:rsidRPr="00216935">
        <w:rPr>
          <w:rFonts w:cs="Arial" w:hint="cs"/>
          <w:rtl/>
        </w:rPr>
        <w:t>في</w:t>
      </w:r>
      <w:r w:rsidRPr="00216935">
        <w:rPr>
          <w:rFonts w:cs="Arial"/>
          <w:rtl/>
        </w:rPr>
        <w:t xml:space="preserve"> </w:t>
      </w:r>
      <w:r w:rsidRPr="00216935">
        <w:rPr>
          <w:rFonts w:cs="Arial" w:hint="cs"/>
          <w:rtl/>
        </w:rPr>
        <w:t>المملكة</w:t>
      </w:r>
      <w:r w:rsidRPr="00216935">
        <w:rPr>
          <w:rFonts w:cs="Arial"/>
          <w:rtl/>
        </w:rPr>
        <w:t xml:space="preserve"> </w:t>
      </w:r>
      <w:r w:rsidRPr="00216935">
        <w:rPr>
          <w:rFonts w:cs="Arial" w:hint="cs"/>
          <w:rtl/>
        </w:rPr>
        <w:t>العربية</w:t>
      </w:r>
      <w:r w:rsidRPr="00216935">
        <w:rPr>
          <w:rFonts w:cs="Arial"/>
          <w:rtl/>
        </w:rPr>
        <w:t xml:space="preserve"> </w:t>
      </w:r>
      <w:r w:rsidRPr="00216935">
        <w:rPr>
          <w:rFonts w:cs="Arial" w:hint="cs"/>
          <w:rtl/>
        </w:rPr>
        <w:t>السعودية</w:t>
      </w:r>
      <w:r w:rsidRPr="00216935">
        <w:rPr>
          <w:rFonts w:cs="Arial"/>
          <w:rtl/>
        </w:rPr>
        <w:t xml:space="preserve"> </w:t>
      </w:r>
      <w:r w:rsidRPr="00216935">
        <w:rPr>
          <w:rFonts w:cs="Arial" w:hint="cs"/>
          <w:rtl/>
        </w:rPr>
        <w:t>بغرض</w:t>
      </w:r>
      <w:r w:rsidRPr="00216935">
        <w:rPr>
          <w:rFonts w:cs="Arial"/>
          <w:rtl/>
        </w:rPr>
        <w:t xml:space="preserve"> </w:t>
      </w:r>
      <w:r w:rsidRPr="00216935">
        <w:rPr>
          <w:rFonts w:cs="Arial" w:hint="cs"/>
          <w:rtl/>
        </w:rPr>
        <w:t>الكشف</w:t>
      </w:r>
      <w:r w:rsidRPr="00216935">
        <w:rPr>
          <w:rFonts w:cs="Arial"/>
          <w:rtl/>
        </w:rPr>
        <w:t xml:space="preserve"> </w:t>
      </w:r>
      <w:r w:rsidRPr="00216935">
        <w:rPr>
          <w:rFonts w:cs="Arial" w:hint="cs"/>
          <w:rtl/>
        </w:rPr>
        <w:t>عن</w:t>
      </w:r>
      <w:r w:rsidRPr="00216935">
        <w:rPr>
          <w:rFonts w:cs="Arial"/>
          <w:rtl/>
        </w:rPr>
        <w:t xml:space="preserve"> </w:t>
      </w:r>
      <w:proofErr w:type="spellStart"/>
      <w:r w:rsidRPr="00216935">
        <w:rPr>
          <w:rFonts w:cs="Arial" w:hint="cs"/>
          <w:rtl/>
        </w:rPr>
        <w:t>النويدات</w:t>
      </w:r>
      <w:proofErr w:type="spellEnd"/>
      <w:r w:rsidRPr="00216935">
        <w:rPr>
          <w:rFonts w:cs="Arial"/>
          <w:rtl/>
        </w:rPr>
        <w:t xml:space="preserve"> </w:t>
      </w:r>
      <w:r w:rsidRPr="00216935">
        <w:rPr>
          <w:rFonts w:cs="Arial" w:hint="cs"/>
          <w:rtl/>
        </w:rPr>
        <w:t>الطبيعية</w:t>
      </w:r>
      <w:r w:rsidRPr="00216935">
        <w:rPr>
          <w:rFonts w:cs="Arial"/>
          <w:rtl/>
        </w:rPr>
        <w:t xml:space="preserve"> </w:t>
      </w:r>
      <w:r w:rsidRPr="00216935">
        <w:rPr>
          <w:rFonts w:cs="Arial" w:hint="cs"/>
          <w:rtl/>
        </w:rPr>
        <w:t>المشعة</w:t>
      </w:r>
      <w:r w:rsidRPr="00216935">
        <w:rPr>
          <w:rFonts w:cs="Arial"/>
          <w:rtl/>
        </w:rPr>
        <w:t xml:space="preserve"> </w:t>
      </w:r>
      <w:r w:rsidRPr="00216935">
        <w:rPr>
          <w:rFonts w:cs="Arial" w:hint="cs"/>
          <w:rtl/>
        </w:rPr>
        <w:t>و</w:t>
      </w:r>
      <w:r w:rsidRPr="00216935">
        <w:rPr>
          <w:rFonts w:cs="Arial"/>
          <w:rtl/>
        </w:rPr>
        <w:t xml:space="preserve"> </w:t>
      </w:r>
      <w:proofErr w:type="spellStart"/>
      <w:r w:rsidRPr="00216935">
        <w:rPr>
          <w:rFonts w:cs="Arial" w:hint="cs"/>
          <w:rtl/>
        </w:rPr>
        <w:t>النويدات</w:t>
      </w:r>
      <w:proofErr w:type="spellEnd"/>
      <w:r w:rsidRPr="00216935">
        <w:rPr>
          <w:rFonts w:cs="Arial"/>
          <w:rtl/>
        </w:rPr>
        <w:t xml:space="preserve"> </w:t>
      </w:r>
      <w:r w:rsidRPr="00216935">
        <w:rPr>
          <w:rFonts w:cs="Arial" w:hint="cs"/>
          <w:rtl/>
        </w:rPr>
        <w:t>الإشعاعية</w:t>
      </w:r>
      <w:r w:rsidRPr="00216935">
        <w:rPr>
          <w:rFonts w:cs="Arial"/>
          <w:rtl/>
        </w:rPr>
        <w:t xml:space="preserve"> </w:t>
      </w:r>
      <w:r w:rsidRPr="00216935">
        <w:rPr>
          <w:rFonts w:cs="Arial" w:hint="cs"/>
          <w:rtl/>
        </w:rPr>
        <w:t>المصنعة</w:t>
      </w:r>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ذلك</w:t>
      </w:r>
      <w:r w:rsidRPr="00216935">
        <w:rPr>
          <w:rFonts w:cs="Arial"/>
          <w:rtl/>
        </w:rPr>
        <w:t xml:space="preserve"> </w:t>
      </w:r>
      <w:r w:rsidRPr="00216935">
        <w:rPr>
          <w:rFonts w:cs="Arial" w:hint="cs"/>
          <w:rtl/>
        </w:rPr>
        <w:t>باستخدام</w:t>
      </w:r>
      <w:r w:rsidRPr="00216935">
        <w:rPr>
          <w:rFonts w:cs="Arial"/>
          <w:rtl/>
        </w:rPr>
        <w:t xml:space="preserve"> </w:t>
      </w:r>
      <w:r w:rsidRPr="00216935">
        <w:rPr>
          <w:rFonts w:cs="Arial" w:hint="cs"/>
          <w:rtl/>
        </w:rPr>
        <w:t>محلل</w:t>
      </w:r>
      <w:r w:rsidRPr="00216935">
        <w:rPr>
          <w:rFonts w:cs="Arial"/>
          <w:rtl/>
        </w:rPr>
        <w:t xml:space="preserve"> </w:t>
      </w:r>
      <w:r w:rsidRPr="00216935">
        <w:rPr>
          <w:rFonts w:cs="Arial" w:hint="cs"/>
          <w:rtl/>
        </w:rPr>
        <w:t>لأطياف</w:t>
      </w:r>
      <w:r w:rsidRPr="00216935">
        <w:rPr>
          <w:rFonts w:cs="Arial"/>
          <w:rtl/>
        </w:rPr>
        <w:t xml:space="preserve"> </w:t>
      </w:r>
      <w:r w:rsidRPr="00216935">
        <w:rPr>
          <w:rFonts w:cs="Arial" w:hint="cs"/>
          <w:rtl/>
        </w:rPr>
        <w:t>أشعة</w:t>
      </w:r>
      <w:r w:rsidRPr="00216935">
        <w:rPr>
          <w:rFonts w:cs="Arial"/>
          <w:rtl/>
        </w:rPr>
        <w:t xml:space="preserve"> </w:t>
      </w:r>
      <w:r w:rsidRPr="00216935">
        <w:rPr>
          <w:rFonts w:cs="Arial" w:hint="cs"/>
          <w:rtl/>
        </w:rPr>
        <w:t>جاما</w:t>
      </w:r>
      <w:r w:rsidRPr="00216935">
        <w:rPr>
          <w:rFonts w:cs="Arial"/>
          <w:rtl/>
        </w:rPr>
        <w:t>.</w:t>
      </w:r>
    </w:p>
    <w:p w:rsidR="00216935" w:rsidRPr="00216935" w:rsidRDefault="00216935" w:rsidP="00216935">
      <w:pPr>
        <w:rPr>
          <w:rFonts w:cs="Arial"/>
          <w:rtl/>
        </w:rPr>
      </w:pPr>
      <w:r w:rsidRPr="00216935">
        <w:rPr>
          <w:rFonts w:cs="Arial"/>
          <w:rtl/>
        </w:rPr>
        <w:tab/>
      </w:r>
      <w:r w:rsidRPr="00216935">
        <w:rPr>
          <w:rFonts w:cs="Arial" w:hint="cs"/>
          <w:rtl/>
        </w:rPr>
        <w:t>وقد</w:t>
      </w:r>
      <w:r w:rsidRPr="00216935">
        <w:rPr>
          <w:rFonts w:cs="Arial"/>
          <w:rtl/>
        </w:rPr>
        <w:t xml:space="preserve"> </w:t>
      </w:r>
      <w:r w:rsidRPr="00216935">
        <w:rPr>
          <w:rFonts w:cs="Arial" w:hint="cs"/>
          <w:rtl/>
        </w:rPr>
        <w:t>تم</w:t>
      </w:r>
      <w:r w:rsidRPr="00216935">
        <w:rPr>
          <w:rFonts w:cs="Arial"/>
          <w:rtl/>
        </w:rPr>
        <w:t xml:space="preserve"> </w:t>
      </w:r>
      <w:r w:rsidRPr="00216935">
        <w:rPr>
          <w:rFonts w:cs="Arial" w:hint="cs"/>
          <w:rtl/>
        </w:rPr>
        <w:t>قياس</w:t>
      </w:r>
      <w:r w:rsidRPr="00216935">
        <w:rPr>
          <w:rFonts w:cs="Arial"/>
          <w:rtl/>
        </w:rPr>
        <w:t xml:space="preserve"> </w:t>
      </w:r>
      <w:r w:rsidRPr="00216935">
        <w:rPr>
          <w:rFonts w:cs="Arial" w:hint="cs"/>
          <w:rtl/>
        </w:rPr>
        <w:t>تركيز</w:t>
      </w:r>
      <w:r w:rsidRPr="00216935">
        <w:rPr>
          <w:rFonts w:cs="Arial"/>
          <w:rtl/>
        </w:rPr>
        <w:t xml:space="preserve"> </w:t>
      </w:r>
      <w:proofErr w:type="spellStart"/>
      <w:r w:rsidRPr="00216935">
        <w:rPr>
          <w:rFonts w:cs="Arial" w:hint="cs"/>
          <w:rtl/>
        </w:rPr>
        <w:t>النويدات</w:t>
      </w:r>
      <w:proofErr w:type="spellEnd"/>
      <w:r w:rsidRPr="00216935">
        <w:rPr>
          <w:rFonts w:cs="Arial"/>
          <w:rtl/>
        </w:rPr>
        <w:t xml:space="preserve"> </w:t>
      </w:r>
      <w:r w:rsidRPr="00216935">
        <w:rPr>
          <w:rFonts w:cs="Arial" w:hint="cs"/>
          <w:rtl/>
        </w:rPr>
        <w:t>الأساسية</w:t>
      </w:r>
      <w:r w:rsidRPr="00216935">
        <w:rPr>
          <w:rFonts w:cs="Arial"/>
          <w:rtl/>
        </w:rPr>
        <w:t xml:space="preserve"> </w:t>
      </w:r>
      <w:r w:rsidRPr="00216935">
        <w:rPr>
          <w:rFonts w:cs="Arial" w:hint="cs"/>
          <w:rtl/>
        </w:rPr>
        <w:t>المتحللة</w:t>
      </w:r>
      <w:r w:rsidRPr="00216935">
        <w:rPr>
          <w:rFonts w:cs="Arial"/>
          <w:rtl/>
        </w:rPr>
        <w:t xml:space="preserve"> </w:t>
      </w:r>
      <w:r w:rsidRPr="00216935">
        <w:rPr>
          <w:rFonts w:cs="Arial" w:hint="cs"/>
          <w:rtl/>
        </w:rPr>
        <w:t>من</w:t>
      </w:r>
      <w:r w:rsidRPr="00216935">
        <w:rPr>
          <w:rFonts w:cs="Arial"/>
          <w:rtl/>
        </w:rPr>
        <w:t xml:space="preserve"> </w:t>
      </w:r>
      <w:r w:rsidRPr="00216935">
        <w:rPr>
          <w:rFonts w:cs="Arial" w:hint="cs"/>
          <w:rtl/>
        </w:rPr>
        <w:t>نظائر</w:t>
      </w:r>
      <w:r w:rsidRPr="00216935">
        <w:rPr>
          <w:rFonts w:cs="Arial"/>
          <w:rtl/>
        </w:rPr>
        <w:t xml:space="preserve"> </w:t>
      </w:r>
      <w:r w:rsidRPr="00216935">
        <w:rPr>
          <w:rFonts w:cs="Arial" w:hint="cs"/>
          <w:rtl/>
        </w:rPr>
        <w:t>الراديوم</w:t>
      </w:r>
      <w:r w:rsidRPr="00216935">
        <w:rPr>
          <w:rFonts w:cs="Arial"/>
          <w:rtl/>
        </w:rPr>
        <w:t xml:space="preserve"> -226  </w:t>
      </w:r>
      <w:r w:rsidRPr="00216935">
        <w:rPr>
          <w:rFonts w:cs="Arial" w:hint="cs"/>
          <w:rtl/>
        </w:rPr>
        <w:t>و</w:t>
      </w:r>
      <w:r w:rsidRPr="00216935">
        <w:rPr>
          <w:rFonts w:cs="Arial"/>
          <w:rtl/>
        </w:rPr>
        <w:t xml:space="preserve">  </w:t>
      </w:r>
      <w:r w:rsidRPr="00216935">
        <w:rPr>
          <w:rFonts w:cs="Arial" w:hint="cs"/>
          <w:rtl/>
        </w:rPr>
        <w:t>الثوريوم</w:t>
      </w:r>
      <w:r w:rsidRPr="00216935">
        <w:rPr>
          <w:rFonts w:cs="Arial"/>
          <w:rtl/>
        </w:rPr>
        <w:t xml:space="preserve"> -232 </w:t>
      </w:r>
      <w:r w:rsidRPr="00216935">
        <w:rPr>
          <w:rFonts w:cs="Arial" w:hint="cs"/>
          <w:rtl/>
        </w:rPr>
        <w:t>وهي</w:t>
      </w:r>
      <w:r w:rsidRPr="00216935">
        <w:rPr>
          <w:rFonts w:cs="Arial"/>
          <w:rtl/>
        </w:rPr>
        <w:t xml:space="preserve"> </w:t>
      </w:r>
      <w:proofErr w:type="spellStart"/>
      <w:r w:rsidRPr="00216935">
        <w:rPr>
          <w:rFonts w:cs="Arial" w:hint="cs"/>
          <w:rtl/>
        </w:rPr>
        <w:t>بيزموث</w:t>
      </w:r>
      <w:proofErr w:type="spellEnd"/>
      <w:r w:rsidRPr="00216935">
        <w:rPr>
          <w:rFonts w:cs="Arial"/>
          <w:rtl/>
        </w:rPr>
        <w:t xml:space="preserve">- 214 </w:t>
      </w:r>
      <w:r w:rsidRPr="00216935">
        <w:rPr>
          <w:rFonts w:cs="Arial" w:hint="cs"/>
          <w:rtl/>
        </w:rPr>
        <w:t>و</w:t>
      </w:r>
      <w:r w:rsidRPr="00216935">
        <w:rPr>
          <w:rFonts w:cs="Arial"/>
          <w:rtl/>
        </w:rPr>
        <w:t xml:space="preserve"> </w:t>
      </w:r>
      <w:r w:rsidRPr="00216935">
        <w:rPr>
          <w:rFonts w:cs="Arial" w:hint="cs"/>
          <w:rtl/>
        </w:rPr>
        <w:t>رصاص</w:t>
      </w:r>
      <w:r w:rsidRPr="00216935">
        <w:rPr>
          <w:rFonts w:cs="Arial"/>
          <w:rtl/>
        </w:rPr>
        <w:t xml:space="preserve"> – 214  </w:t>
      </w:r>
      <w:r w:rsidRPr="00216935">
        <w:rPr>
          <w:rFonts w:cs="Arial" w:hint="cs"/>
          <w:rtl/>
        </w:rPr>
        <w:t>المتحللان</w:t>
      </w:r>
      <w:r w:rsidRPr="00216935">
        <w:rPr>
          <w:rFonts w:cs="Arial"/>
          <w:rtl/>
        </w:rPr>
        <w:t xml:space="preserve"> </w:t>
      </w:r>
      <w:r w:rsidRPr="00216935">
        <w:rPr>
          <w:rFonts w:cs="Arial" w:hint="cs"/>
          <w:rtl/>
        </w:rPr>
        <w:t>من</w:t>
      </w:r>
      <w:r w:rsidRPr="00216935">
        <w:rPr>
          <w:rFonts w:cs="Arial"/>
          <w:rtl/>
        </w:rPr>
        <w:t xml:space="preserve"> </w:t>
      </w:r>
      <w:r w:rsidRPr="00216935">
        <w:rPr>
          <w:rFonts w:cs="Arial" w:hint="cs"/>
          <w:rtl/>
        </w:rPr>
        <w:t>الراديوم</w:t>
      </w:r>
      <w:r w:rsidRPr="00216935">
        <w:rPr>
          <w:rFonts w:cs="Arial"/>
          <w:rtl/>
        </w:rPr>
        <w:t xml:space="preserve"> – 226. </w:t>
      </w:r>
      <w:r w:rsidRPr="00216935">
        <w:rPr>
          <w:rFonts w:cs="Arial" w:hint="cs"/>
          <w:rtl/>
        </w:rPr>
        <w:t>اما</w:t>
      </w:r>
      <w:r w:rsidRPr="00216935">
        <w:rPr>
          <w:rFonts w:cs="Arial"/>
          <w:rtl/>
        </w:rPr>
        <w:t xml:space="preserve"> </w:t>
      </w:r>
      <w:proofErr w:type="spellStart"/>
      <w:r w:rsidRPr="00216935">
        <w:rPr>
          <w:rFonts w:cs="Arial" w:hint="cs"/>
          <w:rtl/>
        </w:rPr>
        <w:t>نويدات</w:t>
      </w:r>
      <w:proofErr w:type="spellEnd"/>
      <w:r w:rsidRPr="00216935">
        <w:rPr>
          <w:rFonts w:cs="Arial"/>
          <w:rtl/>
        </w:rPr>
        <w:t xml:space="preserve"> </w:t>
      </w:r>
      <w:r w:rsidRPr="00216935">
        <w:rPr>
          <w:rFonts w:cs="Arial" w:hint="cs"/>
          <w:rtl/>
        </w:rPr>
        <w:t>الثوريوم</w:t>
      </w:r>
      <w:r w:rsidRPr="00216935">
        <w:rPr>
          <w:rFonts w:cs="Arial"/>
          <w:rtl/>
        </w:rPr>
        <w:t xml:space="preserve">- 232 </w:t>
      </w:r>
      <w:r w:rsidRPr="00216935">
        <w:rPr>
          <w:rFonts w:cs="Arial" w:hint="cs"/>
          <w:rtl/>
        </w:rPr>
        <w:t>فتحلل</w:t>
      </w:r>
      <w:r w:rsidRPr="00216935">
        <w:rPr>
          <w:rFonts w:cs="Arial"/>
          <w:rtl/>
        </w:rPr>
        <w:t xml:space="preserve"> </w:t>
      </w:r>
      <w:r w:rsidRPr="00216935">
        <w:rPr>
          <w:rFonts w:cs="Arial" w:hint="cs"/>
          <w:rtl/>
        </w:rPr>
        <w:t>منها</w:t>
      </w:r>
      <w:r w:rsidRPr="00216935">
        <w:rPr>
          <w:rFonts w:cs="Arial"/>
          <w:rtl/>
        </w:rPr>
        <w:t xml:space="preserve"> </w:t>
      </w:r>
      <w:r w:rsidRPr="00216935">
        <w:rPr>
          <w:rFonts w:cs="Arial" w:hint="cs"/>
          <w:rtl/>
        </w:rPr>
        <w:t>الأكتينيوم</w:t>
      </w:r>
      <w:r w:rsidRPr="00216935">
        <w:rPr>
          <w:rFonts w:cs="Arial"/>
          <w:rtl/>
        </w:rPr>
        <w:t xml:space="preserve"> –228 </w:t>
      </w:r>
      <w:r w:rsidRPr="00216935">
        <w:rPr>
          <w:rFonts w:cs="Arial" w:hint="cs"/>
          <w:rtl/>
        </w:rPr>
        <w:t>و</w:t>
      </w:r>
      <w:r w:rsidRPr="00216935">
        <w:rPr>
          <w:rFonts w:cs="Arial"/>
          <w:rtl/>
        </w:rPr>
        <w:t xml:space="preserve"> </w:t>
      </w:r>
      <w:proofErr w:type="spellStart"/>
      <w:r w:rsidRPr="00216935">
        <w:rPr>
          <w:rFonts w:cs="Arial" w:hint="cs"/>
          <w:rtl/>
        </w:rPr>
        <w:t>بيزموث</w:t>
      </w:r>
      <w:proofErr w:type="spellEnd"/>
      <w:r w:rsidRPr="00216935">
        <w:rPr>
          <w:rFonts w:cs="Arial"/>
          <w:rtl/>
        </w:rPr>
        <w:t xml:space="preserve">- 212 </w:t>
      </w:r>
      <w:r w:rsidRPr="00216935">
        <w:rPr>
          <w:rFonts w:cs="Arial" w:hint="cs"/>
          <w:rtl/>
        </w:rPr>
        <w:t>و</w:t>
      </w:r>
      <w:r w:rsidRPr="00216935">
        <w:rPr>
          <w:rFonts w:cs="Arial"/>
          <w:rtl/>
        </w:rPr>
        <w:t xml:space="preserve"> </w:t>
      </w:r>
      <w:proofErr w:type="spellStart"/>
      <w:r w:rsidRPr="00216935">
        <w:rPr>
          <w:rFonts w:cs="Arial" w:hint="cs"/>
          <w:rtl/>
        </w:rPr>
        <w:t>الثاليوم</w:t>
      </w:r>
      <w:proofErr w:type="spellEnd"/>
      <w:r w:rsidRPr="00216935">
        <w:rPr>
          <w:rFonts w:cs="Arial"/>
          <w:rtl/>
        </w:rPr>
        <w:t xml:space="preserve"> – 208 . </w:t>
      </w:r>
      <w:r w:rsidRPr="00216935">
        <w:rPr>
          <w:rFonts w:cs="Arial" w:hint="cs"/>
          <w:rtl/>
        </w:rPr>
        <w:t>و</w:t>
      </w:r>
      <w:r w:rsidRPr="00216935">
        <w:rPr>
          <w:rFonts w:cs="Arial"/>
          <w:rtl/>
        </w:rPr>
        <w:t xml:space="preserve"> </w:t>
      </w:r>
      <w:r w:rsidRPr="00216935">
        <w:rPr>
          <w:rFonts w:cs="Arial" w:hint="cs"/>
          <w:rtl/>
        </w:rPr>
        <w:t>اضف</w:t>
      </w:r>
      <w:r w:rsidRPr="00216935">
        <w:rPr>
          <w:rFonts w:cs="Arial"/>
          <w:rtl/>
        </w:rPr>
        <w:t xml:space="preserve"> </w:t>
      </w:r>
      <w:r w:rsidRPr="00216935">
        <w:rPr>
          <w:rFonts w:cs="Arial" w:hint="cs"/>
          <w:rtl/>
        </w:rPr>
        <w:t>إلى</w:t>
      </w:r>
      <w:r w:rsidRPr="00216935">
        <w:rPr>
          <w:rFonts w:cs="Arial"/>
          <w:rtl/>
        </w:rPr>
        <w:t xml:space="preserve"> </w:t>
      </w:r>
      <w:r w:rsidRPr="00216935">
        <w:rPr>
          <w:rFonts w:cs="Arial" w:hint="cs"/>
          <w:rtl/>
        </w:rPr>
        <w:t>ذلك</w:t>
      </w:r>
      <w:r w:rsidRPr="00216935">
        <w:rPr>
          <w:rFonts w:cs="Arial"/>
          <w:rtl/>
        </w:rPr>
        <w:t xml:space="preserve"> </w:t>
      </w:r>
      <w:r w:rsidRPr="00216935">
        <w:rPr>
          <w:rFonts w:cs="Arial" w:hint="cs"/>
          <w:rtl/>
        </w:rPr>
        <w:t>فقد</w:t>
      </w:r>
      <w:r w:rsidRPr="00216935">
        <w:rPr>
          <w:rFonts w:cs="Arial"/>
          <w:rtl/>
        </w:rPr>
        <w:t xml:space="preserve"> </w:t>
      </w:r>
      <w:r w:rsidRPr="00216935">
        <w:rPr>
          <w:rFonts w:cs="Arial" w:hint="cs"/>
          <w:rtl/>
        </w:rPr>
        <w:t>تم</w:t>
      </w:r>
      <w:r w:rsidRPr="00216935">
        <w:rPr>
          <w:rFonts w:cs="Arial"/>
          <w:rtl/>
        </w:rPr>
        <w:t xml:space="preserve"> </w:t>
      </w:r>
      <w:r w:rsidRPr="00216935">
        <w:rPr>
          <w:rFonts w:cs="Arial" w:hint="cs"/>
          <w:rtl/>
        </w:rPr>
        <w:t>تحديد</w:t>
      </w:r>
      <w:r w:rsidRPr="00216935">
        <w:rPr>
          <w:rFonts w:cs="Arial"/>
          <w:rtl/>
        </w:rPr>
        <w:t xml:space="preserve"> </w:t>
      </w:r>
      <w:r w:rsidRPr="00216935">
        <w:rPr>
          <w:rFonts w:cs="Arial" w:hint="cs"/>
          <w:rtl/>
        </w:rPr>
        <w:t>تركيز</w:t>
      </w:r>
      <w:r w:rsidRPr="00216935">
        <w:rPr>
          <w:rFonts w:cs="Arial"/>
          <w:rtl/>
        </w:rPr>
        <w:t xml:space="preserve"> </w:t>
      </w:r>
      <w:r w:rsidRPr="00216935">
        <w:rPr>
          <w:rFonts w:cs="Arial" w:hint="cs"/>
          <w:rtl/>
        </w:rPr>
        <w:t>البوتاسيوم</w:t>
      </w:r>
      <w:r w:rsidRPr="00216935">
        <w:rPr>
          <w:rFonts w:cs="Arial"/>
          <w:rtl/>
        </w:rPr>
        <w:t xml:space="preserve"> – 40 </w:t>
      </w:r>
      <w:r w:rsidRPr="00216935">
        <w:rPr>
          <w:rFonts w:cs="Arial" w:hint="cs"/>
          <w:rtl/>
        </w:rPr>
        <w:t>مع</w:t>
      </w:r>
      <w:r w:rsidRPr="00216935">
        <w:rPr>
          <w:rFonts w:cs="Arial"/>
          <w:rtl/>
        </w:rPr>
        <w:t xml:space="preserve"> </w:t>
      </w:r>
      <w:proofErr w:type="spellStart"/>
      <w:r w:rsidRPr="00216935">
        <w:rPr>
          <w:rFonts w:cs="Arial" w:hint="cs"/>
          <w:rtl/>
        </w:rPr>
        <w:t>نويدات</w:t>
      </w:r>
      <w:proofErr w:type="spellEnd"/>
      <w:r w:rsidRPr="00216935">
        <w:rPr>
          <w:rFonts w:cs="Arial"/>
          <w:rtl/>
        </w:rPr>
        <w:t xml:space="preserve"> </w:t>
      </w:r>
      <w:r w:rsidRPr="00216935">
        <w:rPr>
          <w:rFonts w:cs="Arial" w:hint="cs"/>
          <w:rtl/>
        </w:rPr>
        <w:t>أخرى</w:t>
      </w:r>
      <w:r w:rsidRPr="00216935">
        <w:rPr>
          <w:rFonts w:cs="Arial"/>
          <w:rtl/>
        </w:rPr>
        <w:t xml:space="preserve"> </w:t>
      </w:r>
      <w:r w:rsidRPr="00216935">
        <w:rPr>
          <w:rFonts w:cs="Arial" w:hint="cs"/>
          <w:rtl/>
        </w:rPr>
        <w:t>مصنعة</w:t>
      </w:r>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التي</w:t>
      </w:r>
      <w:r w:rsidRPr="00216935">
        <w:rPr>
          <w:rFonts w:cs="Arial"/>
          <w:rtl/>
        </w:rPr>
        <w:t xml:space="preserve"> </w:t>
      </w:r>
      <w:proofErr w:type="spellStart"/>
      <w:r w:rsidRPr="00216935">
        <w:rPr>
          <w:rFonts w:cs="Arial" w:hint="cs"/>
          <w:rtl/>
        </w:rPr>
        <w:t>تشبة</w:t>
      </w:r>
      <w:proofErr w:type="spellEnd"/>
      <w:r w:rsidRPr="00216935">
        <w:rPr>
          <w:rFonts w:cs="Arial"/>
          <w:rtl/>
        </w:rPr>
        <w:t xml:space="preserve"> </w:t>
      </w:r>
      <w:r w:rsidRPr="00216935">
        <w:rPr>
          <w:rFonts w:cs="Arial" w:hint="cs"/>
          <w:rtl/>
        </w:rPr>
        <w:t>العناصر</w:t>
      </w:r>
      <w:r w:rsidRPr="00216935">
        <w:rPr>
          <w:rFonts w:cs="Arial"/>
          <w:rtl/>
        </w:rPr>
        <w:t xml:space="preserve"> </w:t>
      </w:r>
      <w:r w:rsidRPr="00216935">
        <w:rPr>
          <w:rFonts w:cs="Arial" w:hint="cs"/>
          <w:rtl/>
        </w:rPr>
        <w:t>الموجودة</w:t>
      </w:r>
      <w:r w:rsidRPr="00216935">
        <w:rPr>
          <w:rFonts w:cs="Arial"/>
          <w:rtl/>
        </w:rPr>
        <w:t xml:space="preserve"> </w:t>
      </w:r>
      <w:r w:rsidRPr="00216935">
        <w:rPr>
          <w:rFonts w:cs="Arial" w:hint="cs"/>
          <w:rtl/>
        </w:rPr>
        <w:t>في</w:t>
      </w:r>
      <w:r w:rsidRPr="00216935">
        <w:rPr>
          <w:rFonts w:cs="Arial"/>
          <w:rtl/>
        </w:rPr>
        <w:t xml:space="preserve"> </w:t>
      </w:r>
      <w:r w:rsidRPr="00216935">
        <w:rPr>
          <w:rFonts w:cs="Arial" w:hint="cs"/>
          <w:rtl/>
        </w:rPr>
        <w:t>مواد</w:t>
      </w:r>
      <w:r w:rsidRPr="00216935">
        <w:rPr>
          <w:rFonts w:cs="Arial"/>
          <w:rtl/>
        </w:rPr>
        <w:t xml:space="preserve"> </w:t>
      </w:r>
      <w:r w:rsidRPr="00216935">
        <w:rPr>
          <w:rFonts w:cs="Arial" w:hint="cs"/>
          <w:rtl/>
        </w:rPr>
        <w:t>البناء</w:t>
      </w:r>
      <w:r w:rsidRPr="00216935">
        <w:rPr>
          <w:rFonts w:cs="Arial"/>
          <w:rtl/>
        </w:rPr>
        <w:t xml:space="preserve"> </w:t>
      </w:r>
      <w:r w:rsidRPr="00216935">
        <w:rPr>
          <w:rFonts w:cs="Arial" w:hint="cs"/>
          <w:rtl/>
        </w:rPr>
        <w:t>مثل</w:t>
      </w:r>
      <w:r w:rsidRPr="00216935">
        <w:rPr>
          <w:rFonts w:cs="Arial"/>
          <w:rtl/>
        </w:rPr>
        <w:t xml:space="preserve">  </w:t>
      </w:r>
      <w:proofErr w:type="spellStart"/>
      <w:r w:rsidRPr="00216935">
        <w:rPr>
          <w:rFonts w:cs="Arial" w:hint="cs"/>
          <w:rtl/>
        </w:rPr>
        <w:t>سيسيوم</w:t>
      </w:r>
      <w:proofErr w:type="spellEnd"/>
      <w:r w:rsidRPr="00216935">
        <w:rPr>
          <w:rFonts w:cs="Arial"/>
          <w:rtl/>
        </w:rPr>
        <w:t xml:space="preserve">- 137 </w:t>
      </w:r>
      <w:r w:rsidRPr="00216935">
        <w:rPr>
          <w:rFonts w:cs="Arial" w:hint="cs"/>
          <w:rtl/>
        </w:rPr>
        <w:t>و</w:t>
      </w:r>
      <w:r w:rsidRPr="00216935">
        <w:rPr>
          <w:rFonts w:cs="Arial"/>
          <w:rtl/>
        </w:rPr>
        <w:t xml:space="preserve"> </w:t>
      </w:r>
      <w:r w:rsidRPr="00216935">
        <w:rPr>
          <w:rFonts w:cs="Arial" w:hint="cs"/>
          <w:rtl/>
        </w:rPr>
        <w:t>التي</w:t>
      </w:r>
      <w:r w:rsidRPr="00216935">
        <w:rPr>
          <w:rFonts w:cs="Arial"/>
          <w:rtl/>
        </w:rPr>
        <w:t xml:space="preserve"> </w:t>
      </w:r>
      <w:r w:rsidRPr="00216935">
        <w:rPr>
          <w:rFonts w:cs="Arial" w:hint="cs"/>
          <w:rtl/>
        </w:rPr>
        <w:t>هي</w:t>
      </w:r>
      <w:r w:rsidRPr="00216935">
        <w:rPr>
          <w:rFonts w:cs="Arial"/>
          <w:rtl/>
        </w:rPr>
        <w:t xml:space="preserve"> </w:t>
      </w:r>
      <w:r w:rsidRPr="00216935">
        <w:rPr>
          <w:rFonts w:cs="Arial" w:hint="cs"/>
          <w:rtl/>
        </w:rPr>
        <w:t>تحت</w:t>
      </w:r>
      <w:r w:rsidRPr="00216935">
        <w:rPr>
          <w:rFonts w:cs="Arial"/>
          <w:rtl/>
        </w:rPr>
        <w:t xml:space="preserve"> </w:t>
      </w:r>
      <w:r w:rsidRPr="00216935">
        <w:rPr>
          <w:rFonts w:cs="Arial" w:hint="cs"/>
          <w:rtl/>
        </w:rPr>
        <w:t>الدراسة</w:t>
      </w:r>
      <w:r w:rsidRPr="00216935">
        <w:rPr>
          <w:rFonts w:cs="Arial"/>
          <w:rtl/>
        </w:rPr>
        <w:t>.</w:t>
      </w:r>
    </w:p>
    <w:p w:rsidR="00730214" w:rsidRDefault="00216935" w:rsidP="00216935">
      <w:pPr>
        <w:rPr>
          <w:rFonts w:cs="Arial" w:hint="cs"/>
          <w:rtl/>
        </w:rPr>
      </w:pPr>
      <w:r w:rsidRPr="00216935">
        <w:rPr>
          <w:rFonts w:cs="Arial" w:hint="cs"/>
          <w:rtl/>
        </w:rPr>
        <w:t>جمعت</w:t>
      </w:r>
      <w:r w:rsidRPr="00216935">
        <w:rPr>
          <w:rFonts w:cs="Arial"/>
          <w:rtl/>
        </w:rPr>
        <w:t xml:space="preserve"> </w:t>
      </w:r>
      <w:r w:rsidRPr="00216935">
        <w:rPr>
          <w:rFonts w:cs="Arial" w:hint="cs"/>
          <w:rtl/>
        </w:rPr>
        <w:t>عينات</w:t>
      </w:r>
      <w:r w:rsidRPr="00216935">
        <w:rPr>
          <w:rFonts w:cs="Arial"/>
          <w:rtl/>
        </w:rPr>
        <w:t xml:space="preserve"> </w:t>
      </w:r>
      <w:r w:rsidRPr="00216935">
        <w:rPr>
          <w:rFonts w:cs="Arial" w:hint="cs"/>
          <w:rtl/>
        </w:rPr>
        <w:t>مواد</w:t>
      </w:r>
      <w:r w:rsidRPr="00216935">
        <w:rPr>
          <w:rFonts w:cs="Arial"/>
          <w:rtl/>
        </w:rPr>
        <w:t xml:space="preserve"> </w:t>
      </w:r>
      <w:r w:rsidRPr="00216935">
        <w:rPr>
          <w:rFonts w:cs="Arial" w:hint="cs"/>
          <w:rtl/>
        </w:rPr>
        <w:t>البناء</w:t>
      </w:r>
      <w:r w:rsidRPr="00216935">
        <w:rPr>
          <w:rFonts w:cs="Arial"/>
          <w:rtl/>
        </w:rPr>
        <w:t xml:space="preserve"> </w:t>
      </w:r>
      <w:r w:rsidRPr="00216935">
        <w:rPr>
          <w:rFonts w:cs="Arial" w:hint="cs"/>
          <w:rtl/>
        </w:rPr>
        <w:t>من</w:t>
      </w:r>
      <w:r w:rsidRPr="00216935">
        <w:rPr>
          <w:rFonts w:cs="Arial"/>
          <w:rtl/>
        </w:rPr>
        <w:t xml:space="preserve"> </w:t>
      </w:r>
      <w:r w:rsidRPr="00216935">
        <w:rPr>
          <w:rFonts w:cs="Arial" w:hint="cs"/>
          <w:rtl/>
        </w:rPr>
        <w:t>السوق</w:t>
      </w:r>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بعد</w:t>
      </w:r>
      <w:r w:rsidRPr="00216935">
        <w:rPr>
          <w:rFonts w:cs="Arial"/>
          <w:rtl/>
        </w:rPr>
        <w:t xml:space="preserve"> </w:t>
      </w:r>
      <w:r w:rsidRPr="00216935">
        <w:rPr>
          <w:rFonts w:cs="Arial" w:hint="cs"/>
          <w:rtl/>
        </w:rPr>
        <w:t>الطحن</w:t>
      </w:r>
      <w:r w:rsidRPr="00216935">
        <w:rPr>
          <w:rFonts w:cs="Arial"/>
          <w:rtl/>
        </w:rPr>
        <w:t xml:space="preserve"> </w:t>
      </w:r>
      <w:r w:rsidRPr="00216935">
        <w:rPr>
          <w:rFonts w:cs="Arial" w:hint="cs"/>
          <w:rtl/>
        </w:rPr>
        <w:t>وضعت</w:t>
      </w:r>
      <w:r w:rsidRPr="00216935">
        <w:rPr>
          <w:rFonts w:cs="Arial"/>
          <w:rtl/>
        </w:rPr>
        <w:t xml:space="preserve"> </w:t>
      </w:r>
      <w:r w:rsidRPr="00216935">
        <w:rPr>
          <w:rFonts w:cs="Arial" w:hint="cs"/>
          <w:rtl/>
        </w:rPr>
        <w:t>في</w:t>
      </w:r>
      <w:r w:rsidRPr="00216935">
        <w:rPr>
          <w:rFonts w:cs="Arial"/>
          <w:rtl/>
        </w:rPr>
        <w:t xml:space="preserve"> </w:t>
      </w:r>
      <w:r w:rsidRPr="00216935">
        <w:rPr>
          <w:rFonts w:cs="Arial" w:hint="cs"/>
          <w:rtl/>
        </w:rPr>
        <w:t>فرن</w:t>
      </w:r>
      <w:r w:rsidRPr="00216935">
        <w:rPr>
          <w:rFonts w:cs="Arial"/>
          <w:rtl/>
        </w:rPr>
        <w:t xml:space="preserve"> </w:t>
      </w:r>
      <w:r w:rsidRPr="00216935">
        <w:rPr>
          <w:rFonts w:cs="Arial" w:hint="cs"/>
          <w:rtl/>
        </w:rPr>
        <w:t>تصل</w:t>
      </w:r>
      <w:r w:rsidRPr="00216935">
        <w:rPr>
          <w:rFonts w:cs="Arial"/>
          <w:rtl/>
        </w:rPr>
        <w:t xml:space="preserve"> </w:t>
      </w:r>
      <w:r w:rsidRPr="00216935">
        <w:rPr>
          <w:rFonts w:cs="Arial" w:hint="cs"/>
          <w:rtl/>
        </w:rPr>
        <w:t>حرارته</w:t>
      </w:r>
      <w:r w:rsidRPr="00216935">
        <w:rPr>
          <w:rFonts w:cs="Arial"/>
          <w:rtl/>
        </w:rPr>
        <w:t xml:space="preserve"> </w:t>
      </w:r>
      <w:r w:rsidRPr="00216935">
        <w:rPr>
          <w:rFonts w:cs="Arial" w:hint="cs"/>
          <w:rtl/>
        </w:rPr>
        <w:t>إلى</w:t>
      </w:r>
      <w:r w:rsidRPr="00216935">
        <w:rPr>
          <w:rFonts w:cs="Arial"/>
          <w:rtl/>
        </w:rPr>
        <w:t xml:space="preserve"> 110 </w:t>
      </w:r>
      <w:r w:rsidRPr="00216935">
        <w:rPr>
          <w:rFonts w:cs="Arial" w:hint="cs"/>
          <w:rtl/>
        </w:rPr>
        <w:t>درجة</w:t>
      </w:r>
      <w:r w:rsidRPr="00216935">
        <w:rPr>
          <w:rFonts w:cs="Arial"/>
          <w:rtl/>
        </w:rPr>
        <w:t xml:space="preserve"> </w:t>
      </w:r>
      <w:r w:rsidRPr="00216935">
        <w:rPr>
          <w:rFonts w:cs="Arial" w:hint="cs"/>
          <w:rtl/>
        </w:rPr>
        <w:t>مئوية</w:t>
      </w:r>
      <w:r w:rsidRPr="00216935">
        <w:rPr>
          <w:rFonts w:cs="Arial"/>
          <w:rtl/>
        </w:rPr>
        <w:t xml:space="preserve"> </w:t>
      </w:r>
      <w:r w:rsidRPr="00216935">
        <w:rPr>
          <w:rFonts w:cs="Arial" w:hint="cs"/>
          <w:rtl/>
        </w:rPr>
        <w:t>لمدة</w:t>
      </w:r>
      <w:r w:rsidRPr="00216935">
        <w:rPr>
          <w:rFonts w:cs="Arial"/>
          <w:rtl/>
        </w:rPr>
        <w:t xml:space="preserve"> 24 </w:t>
      </w:r>
      <w:r w:rsidRPr="00216935">
        <w:rPr>
          <w:rFonts w:cs="Arial" w:hint="cs"/>
          <w:rtl/>
        </w:rPr>
        <w:t>ساعة</w:t>
      </w:r>
      <w:r w:rsidRPr="00216935">
        <w:rPr>
          <w:rFonts w:cs="Arial"/>
          <w:rtl/>
        </w:rPr>
        <w:t xml:space="preserve">. </w:t>
      </w:r>
      <w:r w:rsidRPr="00216935">
        <w:rPr>
          <w:rFonts w:cs="Arial" w:hint="cs"/>
          <w:rtl/>
        </w:rPr>
        <w:t>بعد</w:t>
      </w:r>
      <w:r w:rsidRPr="00216935">
        <w:rPr>
          <w:rFonts w:cs="Arial"/>
          <w:rtl/>
        </w:rPr>
        <w:t xml:space="preserve"> </w:t>
      </w:r>
      <w:r w:rsidRPr="00216935">
        <w:rPr>
          <w:rFonts w:cs="Arial" w:hint="cs"/>
          <w:rtl/>
        </w:rPr>
        <w:t>ذلك</w:t>
      </w:r>
      <w:r w:rsidRPr="00216935">
        <w:rPr>
          <w:rFonts w:cs="Arial"/>
          <w:rtl/>
        </w:rPr>
        <w:t xml:space="preserve"> </w:t>
      </w:r>
      <w:r w:rsidRPr="00216935">
        <w:rPr>
          <w:rFonts w:cs="Arial" w:hint="cs"/>
          <w:rtl/>
        </w:rPr>
        <w:t>حفظ</w:t>
      </w:r>
      <w:r w:rsidRPr="00216935">
        <w:rPr>
          <w:rFonts w:cs="Arial"/>
          <w:rtl/>
        </w:rPr>
        <w:t xml:space="preserve"> </w:t>
      </w:r>
      <w:r w:rsidRPr="00216935">
        <w:rPr>
          <w:rFonts w:cs="Arial" w:hint="cs"/>
          <w:rtl/>
        </w:rPr>
        <w:t>العينات</w:t>
      </w:r>
      <w:r w:rsidRPr="00216935">
        <w:rPr>
          <w:rFonts w:cs="Arial"/>
          <w:rtl/>
        </w:rPr>
        <w:t xml:space="preserve"> </w:t>
      </w:r>
      <w:proofErr w:type="spellStart"/>
      <w:r w:rsidRPr="00216935">
        <w:rPr>
          <w:rFonts w:cs="Arial" w:hint="cs"/>
          <w:rtl/>
        </w:rPr>
        <w:t>فى</w:t>
      </w:r>
      <w:proofErr w:type="spellEnd"/>
      <w:r w:rsidRPr="00216935">
        <w:rPr>
          <w:rFonts w:cs="Arial"/>
          <w:rtl/>
        </w:rPr>
        <w:t xml:space="preserve"> </w:t>
      </w:r>
      <w:r w:rsidRPr="00216935">
        <w:rPr>
          <w:rFonts w:cs="Arial" w:hint="cs"/>
          <w:rtl/>
        </w:rPr>
        <w:t>وعاء</w:t>
      </w:r>
      <w:r w:rsidRPr="00216935">
        <w:rPr>
          <w:rFonts w:cs="Arial"/>
          <w:rtl/>
        </w:rPr>
        <w:t xml:space="preserve"> </w:t>
      </w:r>
      <w:proofErr w:type="spellStart"/>
      <w:r w:rsidRPr="00216935">
        <w:rPr>
          <w:rFonts w:cs="Arial" w:hint="cs"/>
          <w:rtl/>
        </w:rPr>
        <w:t>مارنيللي</w:t>
      </w:r>
      <w:proofErr w:type="spellEnd"/>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أحكم</w:t>
      </w:r>
      <w:r w:rsidRPr="00216935">
        <w:rPr>
          <w:rFonts w:cs="Arial"/>
          <w:rtl/>
        </w:rPr>
        <w:t xml:space="preserve"> </w:t>
      </w:r>
      <w:r w:rsidRPr="00216935">
        <w:rPr>
          <w:rFonts w:cs="Arial" w:hint="cs"/>
          <w:rtl/>
        </w:rPr>
        <w:t>غلقة</w:t>
      </w:r>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حفظ</w:t>
      </w:r>
      <w:r w:rsidRPr="00216935">
        <w:rPr>
          <w:rFonts w:cs="Arial"/>
          <w:rtl/>
        </w:rPr>
        <w:t xml:space="preserve"> </w:t>
      </w:r>
      <w:r w:rsidRPr="00216935">
        <w:rPr>
          <w:rFonts w:cs="Arial" w:hint="cs"/>
          <w:rtl/>
        </w:rPr>
        <w:t>لمدة</w:t>
      </w:r>
      <w:r w:rsidRPr="00216935">
        <w:rPr>
          <w:rFonts w:cs="Arial"/>
          <w:rtl/>
        </w:rPr>
        <w:t xml:space="preserve"> </w:t>
      </w:r>
      <w:r w:rsidRPr="00216935">
        <w:rPr>
          <w:rFonts w:cs="Arial" w:hint="cs"/>
          <w:rtl/>
        </w:rPr>
        <w:t>شهر</w:t>
      </w:r>
      <w:r w:rsidRPr="00216935">
        <w:rPr>
          <w:rFonts w:cs="Arial"/>
          <w:rtl/>
        </w:rPr>
        <w:t xml:space="preserve">  </w:t>
      </w:r>
      <w:r w:rsidRPr="00216935">
        <w:rPr>
          <w:rFonts w:cs="Arial" w:hint="cs"/>
          <w:rtl/>
        </w:rPr>
        <w:t>ليصل</w:t>
      </w:r>
      <w:r w:rsidRPr="00216935">
        <w:rPr>
          <w:rFonts w:cs="Arial"/>
          <w:rtl/>
        </w:rPr>
        <w:t xml:space="preserve"> </w:t>
      </w:r>
      <w:r w:rsidRPr="00216935">
        <w:rPr>
          <w:rFonts w:cs="Arial" w:hint="cs"/>
          <w:rtl/>
        </w:rPr>
        <w:t>الى</w:t>
      </w:r>
      <w:r w:rsidRPr="00216935">
        <w:rPr>
          <w:rFonts w:cs="Arial"/>
          <w:rtl/>
        </w:rPr>
        <w:t xml:space="preserve"> “</w:t>
      </w:r>
      <w:r w:rsidRPr="00216935">
        <w:rPr>
          <w:rFonts w:cs="Arial"/>
        </w:rPr>
        <w:t>Secular equilibrium</w:t>
      </w:r>
      <w:r w:rsidRPr="00216935">
        <w:rPr>
          <w:rFonts w:cs="Arial"/>
          <w:rtl/>
        </w:rPr>
        <w:t xml:space="preserve">” </w:t>
      </w:r>
      <w:r w:rsidRPr="00216935">
        <w:rPr>
          <w:rFonts w:cs="Arial" w:hint="cs"/>
          <w:rtl/>
        </w:rPr>
        <w:t>حالة</w:t>
      </w:r>
      <w:r w:rsidRPr="00216935">
        <w:rPr>
          <w:rFonts w:cs="Arial"/>
          <w:rtl/>
        </w:rPr>
        <w:t xml:space="preserve"> </w:t>
      </w:r>
      <w:proofErr w:type="spellStart"/>
      <w:r w:rsidRPr="00216935">
        <w:rPr>
          <w:rFonts w:cs="Arial" w:hint="cs"/>
          <w:rtl/>
        </w:rPr>
        <w:t>إتزان</w:t>
      </w:r>
      <w:proofErr w:type="spellEnd"/>
      <w:r w:rsidRPr="00216935">
        <w:rPr>
          <w:rFonts w:cs="Arial"/>
          <w:rtl/>
        </w:rPr>
        <w:t xml:space="preserve"> </w:t>
      </w:r>
      <w:r w:rsidRPr="00216935">
        <w:rPr>
          <w:rFonts w:cs="Arial" w:hint="cs"/>
          <w:rtl/>
        </w:rPr>
        <w:t>بين</w:t>
      </w:r>
      <w:r w:rsidRPr="00216935">
        <w:rPr>
          <w:rFonts w:cs="Arial"/>
          <w:rtl/>
        </w:rPr>
        <w:t xml:space="preserve"> </w:t>
      </w:r>
      <w:r w:rsidRPr="00216935">
        <w:rPr>
          <w:rFonts w:cs="Arial" w:hint="cs"/>
          <w:rtl/>
        </w:rPr>
        <w:t>الراديوم</w:t>
      </w:r>
      <w:r w:rsidRPr="00216935">
        <w:rPr>
          <w:rFonts w:cs="Arial"/>
          <w:rtl/>
        </w:rPr>
        <w:t xml:space="preserve"> -226 </w:t>
      </w:r>
      <w:r w:rsidRPr="00216935">
        <w:rPr>
          <w:rFonts w:cs="Arial" w:hint="cs"/>
          <w:rtl/>
        </w:rPr>
        <w:t>و</w:t>
      </w:r>
      <w:r w:rsidRPr="00216935">
        <w:rPr>
          <w:rFonts w:cs="Arial"/>
          <w:rtl/>
        </w:rPr>
        <w:t xml:space="preserve"> </w:t>
      </w:r>
      <w:r w:rsidRPr="00216935">
        <w:rPr>
          <w:rFonts w:cs="Arial" w:hint="cs"/>
          <w:rtl/>
        </w:rPr>
        <w:t>الثوريوم</w:t>
      </w:r>
      <w:r w:rsidRPr="00216935">
        <w:rPr>
          <w:rFonts w:cs="Arial"/>
          <w:rtl/>
        </w:rPr>
        <w:t xml:space="preserve">- 232 </w:t>
      </w:r>
      <w:r w:rsidRPr="00216935">
        <w:rPr>
          <w:rFonts w:cs="Arial" w:hint="cs"/>
          <w:rtl/>
        </w:rPr>
        <w:t>و</w:t>
      </w:r>
      <w:r w:rsidRPr="00216935">
        <w:rPr>
          <w:rFonts w:cs="Arial"/>
          <w:rtl/>
        </w:rPr>
        <w:t xml:space="preserve"> </w:t>
      </w:r>
      <w:r w:rsidRPr="00216935">
        <w:rPr>
          <w:rFonts w:cs="Arial" w:hint="cs"/>
          <w:rtl/>
        </w:rPr>
        <w:t>تحللاتها</w:t>
      </w:r>
      <w:r w:rsidRPr="00216935">
        <w:rPr>
          <w:rFonts w:cs="Arial"/>
          <w:rtl/>
        </w:rPr>
        <w:t xml:space="preserve">. </w:t>
      </w:r>
      <w:r w:rsidRPr="00216935">
        <w:rPr>
          <w:rFonts w:cs="Arial" w:hint="cs"/>
          <w:rtl/>
        </w:rPr>
        <w:t>و</w:t>
      </w:r>
      <w:r w:rsidRPr="00216935">
        <w:rPr>
          <w:rFonts w:cs="Arial"/>
          <w:rtl/>
        </w:rPr>
        <w:t xml:space="preserve"> </w:t>
      </w:r>
      <w:r w:rsidRPr="00216935">
        <w:rPr>
          <w:rFonts w:cs="Arial" w:hint="cs"/>
          <w:rtl/>
        </w:rPr>
        <w:t>استخدم</w:t>
      </w:r>
      <w:r w:rsidRPr="00216935">
        <w:rPr>
          <w:rFonts w:cs="Arial"/>
          <w:rtl/>
        </w:rPr>
        <w:t xml:space="preserve">  </w:t>
      </w:r>
      <w:r w:rsidRPr="00216935">
        <w:rPr>
          <w:rFonts w:cs="Arial" w:hint="cs"/>
          <w:rtl/>
        </w:rPr>
        <w:t>كاشف</w:t>
      </w:r>
      <w:r w:rsidRPr="00216935">
        <w:rPr>
          <w:rFonts w:cs="Arial"/>
          <w:rtl/>
        </w:rPr>
        <w:t xml:space="preserve"> </w:t>
      </w:r>
      <w:proofErr w:type="spellStart"/>
      <w:r w:rsidRPr="00216935">
        <w:rPr>
          <w:rFonts w:cs="Arial" w:hint="cs"/>
          <w:rtl/>
        </w:rPr>
        <w:t>الجيرمانيوم</w:t>
      </w:r>
      <w:proofErr w:type="spellEnd"/>
      <w:r w:rsidRPr="00216935">
        <w:rPr>
          <w:rFonts w:cs="Arial"/>
          <w:rtl/>
        </w:rPr>
        <w:t xml:space="preserve"> </w:t>
      </w:r>
      <w:r w:rsidRPr="00216935">
        <w:rPr>
          <w:rFonts w:cs="Arial" w:hint="cs"/>
          <w:rtl/>
        </w:rPr>
        <w:t>عالي</w:t>
      </w:r>
      <w:r w:rsidRPr="00216935">
        <w:rPr>
          <w:rFonts w:cs="Arial"/>
          <w:rtl/>
        </w:rPr>
        <w:t xml:space="preserve"> </w:t>
      </w:r>
      <w:r w:rsidRPr="00216935">
        <w:rPr>
          <w:rFonts w:cs="Arial" w:hint="cs"/>
          <w:rtl/>
        </w:rPr>
        <w:t>النقاوة</w:t>
      </w:r>
      <w:r w:rsidRPr="00216935">
        <w:rPr>
          <w:rFonts w:cs="Arial"/>
          <w:rtl/>
        </w:rPr>
        <w:t xml:space="preserve"> </w:t>
      </w:r>
      <w:r w:rsidRPr="00216935">
        <w:rPr>
          <w:rFonts w:cs="Arial" w:hint="cs"/>
          <w:rtl/>
        </w:rPr>
        <w:t>المثبت</w:t>
      </w:r>
      <w:r w:rsidRPr="00216935">
        <w:rPr>
          <w:rFonts w:cs="Arial"/>
          <w:rtl/>
        </w:rPr>
        <w:t xml:space="preserve"> </w:t>
      </w:r>
      <w:r w:rsidRPr="00216935">
        <w:rPr>
          <w:rFonts w:cs="Arial" w:hint="cs"/>
          <w:rtl/>
        </w:rPr>
        <w:t>به</w:t>
      </w:r>
      <w:r w:rsidRPr="00216935">
        <w:rPr>
          <w:rFonts w:cs="Arial"/>
          <w:rtl/>
        </w:rPr>
        <w:t xml:space="preserve"> </w:t>
      </w:r>
      <w:r w:rsidRPr="00216935">
        <w:rPr>
          <w:rFonts w:cs="Arial" w:hint="cs"/>
          <w:rtl/>
        </w:rPr>
        <w:t>محلل</w:t>
      </w:r>
      <w:r w:rsidRPr="00216935">
        <w:rPr>
          <w:rFonts w:cs="Arial"/>
          <w:rtl/>
        </w:rPr>
        <w:t xml:space="preserve"> </w:t>
      </w:r>
      <w:r w:rsidRPr="00216935">
        <w:rPr>
          <w:rFonts w:cs="Arial" w:hint="cs"/>
          <w:rtl/>
        </w:rPr>
        <w:t>متعدد</w:t>
      </w:r>
      <w:r w:rsidRPr="00216935">
        <w:rPr>
          <w:rFonts w:cs="Arial"/>
          <w:rtl/>
        </w:rPr>
        <w:t xml:space="preserve"> </w:t>
      </w:r>
      <w:r w:rsidRPr="00216935">
        <w:rPr>
          <w:rFonts w:cs="Arial" w:hint="cs"/>
          <w:rtl/>
        </w:rPr>
        <w:t>القنوات</w:t>
      </w:r>
      <w:r w:rsidRPr="00216935">
        <w:rPr>
          <w:rFonts w:cs="Arial"/>
          <w:rtl/>
        </w:rPr>
        <w:t xml:space="preserve"> (</w:t>
      </w:r>
      <w:r w:rsidRPr="00216935">
        <w:rPr>
          <w:rFonts w:cs="Arial" w:hint="cs"/>
          <w:rtl/>
        </w:rPr>
        <w:t>جيني</w:t>
      </w:r>
      <w:r w:rsidRPr="00216935">
        <w:rPr>
          <w:rFonts w:cs="Arial"/>
          <w:rtl/>
        </w:rPr>
        <w:t>-</w:t>
      </w:r>
      <w:r w:rsidRPr="00216935">
        <w:rPr>
          <w:rFonts w:cs="Arial" w:hint="cs"/>
          <w:rtl/>
        </w:rPr>
        <w:t>بي</w:t>
      </w:r>
      <w:r w:rsidRPr="00216935">
        <w:rPr>
          <w:rFonts w:cs="Arial"/>
          <w:rtl/>
        </w:rPr>
        <w:t xml:space="preserve"> </w:t>
      </w:r>
      <w:r w:rsidRPr="00216935">
        <w:rPr>
          <w:rFonts w:cs="Arial" w:hint="cs"/>
          <w:rtl/>
        </w:rPr>
        <w:t>سي</w:t>
      </w:r>
      <w:r w:rsidRPr="00216935">
        <w:rPr>
          <w:rFonts w:cs="Arial"/>
          <w:rtl/>
        </w:rPr>
        <w:t xml:space="preserve">) , </w:t>
      </w:r>
      <w:r w:rsidRPr="00216935">
        <w:rPr>
          <w:rFonts w:cs="Arial" w:hint="cs"/>
          <w:rtl/>
        </w:rPr>
        <w:t>كما</w:t>
      </w:r>
      <w:r w:rsidRPr="00216935">
        <w:rPr>
          <w:rFonts w:cs="Arial"/>
          <w:rtl/>
        </w:rPr>
        <w:t xml:space="preserve"> </w:t>
      </w:r>
      <w:r w:rsidRPr="00216935">
        <w:rPr>
          <w:rFonts w:cs="Arial" w:hint="cs"/>
          <w:rtl/>
        </w:rPr>
        <w:t>استخدم</w:t>
      </w:r>
      <w:r w:rsidRPr="00216935">
        <w:rPr>
          <w:rFonts w:cs="Arial"/>
          <w:rtl/>
        </w:rPr>
        <w:t xml:space="preserve"> </w:t>
      </w:r>
      <w:r w:rsidRPr="00216935">
        <w:rPr>
          <w:rFonts w:cs="Arial" w:hint="cs"/>
          <w:rtl/>
        </w:rPr>
        <w:t>عنصر</w:t>
      </w:r>
      <w:r w:rsidRPr="00216935">
        <w:rPr>
          <w:rFonts w:cs="Arial"/>
          <w:rtl/>
        </w:rPr>
        <w:t xml:space="preserve"> </w:t>
      </w:r>
      <w:r w:rsidRPr="00216935">
        <w:rPr>
          <w:rFonts w:cs="Arial" w:hint="cs"/>
          <w:rtl/>
        </w:rPr>
        <w:t>اليوروبيوم</w:t>
      </w:r>
      <w:r w:rsidRPr="00216935">
        <w:rPr>
          <w:rFonts w:cs="Arial"/>
          <w:rtl/>
        </w:rPr>
        <w:t xml:space="preserve">-152 </w:t>
      </w:r>
      <w:r w:rsidRPr="00216935">
        <w:rPr>
          <w:rFonts w:cs="Arial" w:hint="cs"/>
          <w:rtl/>
        </w:rPr>
        <w:t>العياري</w:t>
      </w:r>
      <w:r w:rsidRPr="00216935">
        <w:rPr>
          <w:rFonts w:cs="Arial"/>
          <w:rtl/>
        </w:rPr>
        <w:t xml:space="preserve"> </w:t>
      </w:r>
      <w:r w:rsidRPr="00216935">
        <w:rPr>
          <w:rFonts w:cs="Arial" w:hint="cs"/>
          <w:rtl/>
        </w:rPr>
        <w:t>المخلوط</w:t>
      </w:r>
      <w:r w:rsidRPr="00216935">
        <w:rPr>
          <w:rFonts w:cs="Arial"/>
          <w:rtl/>
        </w:rPr>
        <w:t xml:space="preserve"> </w:t>
      </w:r>
      <w:r w:rsidRPr="00216935">
        <w:rPr>
          <w:rFonts w:cs="Arial" w:hint="cs"/>
          <w:rtl/>
        </w:rPr>
        <w:t>مع</w:t>
      </w:r>
      <w:r w:rsidRPr="00216935">
        <w:rPr>
          <w:rFonts w:cs="Arial"/>
          <w:rtl/>
        </w:rPr>
        <w:t xml:space="preserve"> </w:t>
      </w:r>
      <w:r w:rsidRPr="00216935">
        <w:rPr>
          <w:rFonts w:cs="Arial" w:hint="cs"/>
          <w:rtl/>
        </w:rPr>
        <w:t>عينات</w:t>
      </w:r>
      <w:r w:rsidRPr="00216935">
        <w:rPr>
          <w:rFonts w:cs="Arial"/>
          <w:rtl/>
        </w:rPr>
        <w:t xml:space="preserve"> </w:t>
      </w:r>
      <w:r w:rsidRPr="00216935">
        <w:rPr>
          <w:rFonts w:cs="Arial" w:hint="cs"/>
          <w:rtl/>
        </w:rPr>
        <w:t>مختلفة</w:t>
      </w:r>
      <w:r w:rsidRPr="00216935">
        <w:rPr>
          <w:rFonts w:cs="Arial"/>
          <w:rtl/>
        </w:rPr>
        <w:t xml:space="preserve"> </w:t>
      </w:r>
      <w:r w:rsidRPr="00216935">
        <w:rPr>
          <w:rFonts w:cs="Arial" w:hint="cs"/>
          <w:rtl/>
        </w:rPr>
        <w:t>من</w:t>
      </w:r>
      <w:r w:rsidRPr="00216935">
        <w:rPr>
          <w:rFonts w:cs="Arial"/>
          <w:rtl/>
        </w:rPr>
        <w:t xml:space="preserve"> </w:t>
      </w:r>
      <w:r w:rsidRPr="00216935">
        <w:rPr>
          <w:rFonts w:cs="Arial" w:hint="cs"/>
          <w:rtl/>
        </w:rPr>
        <w:t>مواد</w:t>
      </w:r>
      <w:r w:rsidRPr="00216935">
        <w:rPr>
          <w:rFonts w:cs="Arial"/>
          <w:rtl/>
        </w:rPr>
        <w:t xml:space="preserve"> </w:t>
      </w:r>
      <w:r w:rsidRPr="00216935">
        <w:rPr>
          <w:rFonts w:cs="Arial" w:hint="cs"/>
          <w:rtl/>
        </w:rPr>
        <w:t>البناء</w:t>
      </w:r>
      <w:r w:rsidRPr="00216935">
        <w:rPr>
          <w:rFonts w:cs="Arial"/>
          <w:rtl/>
        </w:rPr>
        <w:t xml:space="preserve"> </w:t>
      </w:r>
      <w:r w:rsidRPr="00216935">
        <w:rPr>
          <w:rFonts w:cs="Arial" w:hint="cs"/>
          <w:rtl/>
        </w:rPr>
        <w:t>المحفوظة</w:t>
      </w:r>
      <w:r w:rsidRPr="00216935">
        <w:rPr>
          <w:rFonts w:cs="Arial"/>
          <w:rtl/>
        </w:rPr>
        <w:t xml:space="preserve"> </w:t>
      </w:r>
      <w:r w:rsidRPr="00216935">
        <w:rPr>
          <w:rFonts w:cs="Arial" w:hint="cs"/>
          <w:rtl/>
        </w:rPr>
        <w:t>في</w:t>
      </w:r>
      <w:r w:rsidRPr="00216935">
        <w:rPr>
          <w:rFonts w:cs="Arial"/>
          <w:rtl/>
        </w:rPr>
        <w:t xml:space="preserve"> </w:t>
      </w:r>
      <w:r w:rsidRPr="00216935">
        <w:rPr>
          <w:rFonts w:cs="Arial" w:hint="cs"/>
          <w:rtl/>
        </w:rPr>
        <w:t>وعاء</w:t>
      </w:r>
      <w:r w:rsidRPr="00216935">
        <w:rPr>
          <w:rFonts w:cs="Arial"/>
          <w:rtl/>
        </w:rPr>
        <w:t xml:space="preserve"> </w:t>
      </w:r>
      <w:proofErr w:type="spellStart"/>
      <w:r w:rsidRPr="00216935">
        <w:rPr>
          <w:rFonts w:cs="Arial" w:hint="cs"/>
          <w:rtl/>
        </w:rPr>
        <w:t>مارنيللي</w:t>
      </w:r>
      <w:proofErr w:type="spellEnd"/>
      <w:r w:rsidRPr="00216935">
        <w:rPr>
          <w:rFonts w:cs="Arial"/>
          <w:rtl/>
        </w:rPr>
        <w:t xml:space="preserve">  </w:t>
      </w:r>
      <w:r w:rsidRPr="00216935">
        <w:rPr>
          <w:rFonts w:cs="Arial" w:hint="cs"/>
          <w:rtl/>
        </w:rPr>
        <w:t>لغرض</w:t>
      </w:r>
      <w:r w:rsidRPr="00216935">
        <w:rPr>
          <w:rFonts w:cs="Arial"/>
          <w:rtl/>
        </w:rPr>
        <w:t xml:space="preserve"> </w:t>
      </w:r>
      <w:r w:rsidRPr="00216935">
        <w:rPr>
          <w:rFonts w:cs="Arial" w:hint="cs"/>
          <w:rtl/>
        </w:rPr>
        <w:t>معايرة</w:t>
      </w:r>
      <w:r w:rsidRPr="00216935">
        <w:rPr>
          <w:rFonts w:cs="Arial"/>
          <w:rtl/>
        </w:rPr>
        <w:t xml:space="preserve">  </w:t>
      </w:r>
      <w:r w:rsidRPr="00216935">
        <w:rPr>
          <w:rFonts w:cs="Arial" w:hint="cs"/>
          <w:rtl/>
        </w:rPr>
        <w:t>النظام</w:t>
      </w:r>
      <w:r w:rsidRPr="00216935">
        <w:rPr>
          <w:rFonts w:cs="Arial"/>
          <w:rtl/>
        </w:rPr>
        <w:t>.</w:t>
      </w:r>
    </w:p>
    <w:p w:rsidR="00216935" w:rsidRPr="00FF46B6" w:rsidRDefault="00216935" w:rsidP="00216935">
      <w:pPr>
        <w:rPr>
          <w:rFonts w:cs="Arial" w:hint="cs"/>
          <w:rtl/>
        </w:rPr>
      </w:pPr>
    </w:p>
    <w:p w:rsidR="00CB6A51" w:rsidRPr="006326B9" w:rsidRDefault="003B600E" w:rsidP="00BF57F3">
      <w:pPr>
        <w:bidi w:val="0"/>
        <w:rPr>
          <w:b/>
          <w:bCs/>
        </w:rPr>
      </w:pPr>
      <w:r w:rsidRPr="006326B9">
        <w:rPr>
          <w:b/>
          <w:bCs/>
        </w:rPr>
        <w:t xml:space="preserve">Abstract: </w:t>
      </w:r>
    </w:p>
    <w:p w:rsidR="00216935" w:rsidRDefault="00216935" w:rsidP="00216935">
      <w:pPr>
        <w:bidi w:val="0"/>
        <w:rPr>
          <w:rtl/>
        </w:rPr>
      </w:pPr>
      <w:r>
        <w:t>In this research were analyzed 14 types of samples of building materials used in Saudi Arabia for the purpose of detection of natural radioactive nuclides and radionuclides and manufactured using the spectrum analyzer to gamma rays.</w:t>
      </w:r>
    </w:p>
    <w:p w:rsidR="00216935" w:rsidRDefault="00216935" w:rsidP="00216935">
      <w:pPr>
        <w:bidi w:val="0"/>
        <w:rPr>
          <w:rtl/>
        </w:rPr>
      </w:pPr>
      <w:r>
        <w:t xml:space="preserve"> Has been measuring the concentration of radionuclides decaying isotopes of basic Radium-226 and thorium-232 is bismuth - lead 214 and - 214 </w:t>
      </w:r>
      <w:proofErr w:type="spellStart"/>
      <w:r>
        <w:t>Altllan</w:t>
      </w:r>
      <w:proofErr w:type="spellEnd"/>
      <w:r>
        <w:t xml:space="preserve"> of radium - 226. The radionuclide thorium - 232 of them analyzes the actinium and bismuth -228 - 212 and thallium - 208. Add to that, and it was determine the concentration of potassium - 40 with radionuclides and other manufactured items that are similar in construction materials such as </w:t>
      </w:r>
      <w:proofErr w:type="spellStart"/>
      <w:r>
        <w:t>Saseyoum</w:t>
      </w:r>
      <w:proofErr w:type="spellEnd"/>
      <w:r>
        <w:t xml:space="preserve"> - 137, which is under study.</w:t>
      </w:r>
    </w:p>
    <w:p w:rsidR="006D1159" w:rsidRPr="006D1159" w:rsidRDefault="00216935" w:rsidP="00216935">
      <w:pPr>
        <w:bidi w:val="0"/>
      </w:pPr>
      <w:r>
        <w:t xml:space="preserve"> Collected samples of building materials from the market and after milling and placed in the oven reaches a temperature of 110 degrees Celsius for 24 hours. Then save the samples in a bowl and tighten lock </w:t>
      </w:r>
      <w:proofErr w:type="spellStart"/>
      <w:r>
        <w:t>Marenelli</w:t>
      </w:r>
      <w:proofErr w:type="spellEnd"/>
      <w:r>
        <w:t xml:space="preserve"> and save for a month to up to "Secular equilibrium" state equilibrium between the Radium-226 and thorium - 232, </w:t>
      </w:r>
      <w:proofErr w:type="spellStart"/>
      <w:r>
        <w:t>Thlladtha</w:t>
      </w:r>
      <w:proofErr w:type="spellEnd"/>
      <w:r>
        <w:t xml:space="preserve">. And use high-purity germanium detector installed by the multi-channel analyzer (Jenny - NBC), also used the element europium -152 </w:t>
      </w:r>
      <w:proofErr w:type="spellStart"/>
      <w:r>
        <w:t>Ayari</w:t>
      </w:r>
      <w:proofErr w:type="spellEnd"/>
      <w:r>
        <w:t xml:space="preserve"> mixture with different samples of building materials stored in a container </w:t>
      </w:r>
      <w:proofErr w:type="spellStart"/>
      <w:r>
        <w:t>Marenelli</w:t>
      </w:r>
      <w:proofErr w:type="spellEnd"/>
      <w:r>
        <w:t xml:space="preserve"> for the purpose of calibrating the system.</w:t>
      </w: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7242C6" w:rsidRPr="006D1159" w:rsidRDefault="007242C6" w:rsidP="006D1159">
      <w:pPr>
        <w:tabs>
          <w:tab w:val="left" w:pos="6945"/>
        </w:tabs>
        <w:bidi w:val="0"/>
      </w:pP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16935"/>
    <w:rsid w:val="00233F0F"/>
    <w:rsid w:val="00236143"/>
    <w:rsid w:val="00266057"/>
    <w:rsid w:val="00284F7B"/>
    <w:rsid w:val="002F40CF"/>
    <w:rsid w:val="0030558A"/>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D1159"/>
    <w:rsid w:val="0070320C"/>
    <w:rsid w:val="00717218"/>
    <w:rsid w:val="007242C6"/>
    <w:rsid w:val="00730214"/>
    <w:rsid w:val="0073389A"/>
    <w:rsid w:val="00770FC0"/>
    <w:rsid w:val="00777EE8"/>
    <w:rsid w:val="00780DA1"/>
    <w:rsid w:val="0078495F"/>
    <w:rsid w:val="007A118B"/>
    <w:rsid w:val="007B4E1C"/>
    <w:rsid w:val="007B7E83"/>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446B-7FF5-409A-97F0-36C528BB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2011-08-09T14:11:00Z</dcterms:created>
  <dcterms:modified xsi:type="dcterms:W3CDTF">2011-08-09T14:13:00Z</dcterms:modified>
</cp:coreProperties>
</file>