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EA5988" w:rsidRPr="00EA5988" w:rsidRDefault="00EA5988" w:rsidP="00EA5988">
      <w:pPr>
        <w:jc w:val="both"/>
        <w:rPr>
          <w:rFonts w:cs="Arial"/>
          <w:rtl/>
        </w:rPr>
      </w:pPr>
      <w:r w:rsidRPr="00EA5988">
        <w:rPr>
          <w:rFonts w:cs="Arial" w:hint="cs"/>
          <w:rtl/>
        </w:rPr>
        <w:t>تناول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البحث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بالدراسة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تأثير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مستويات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مختلفة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من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الملوحة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على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نمو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أحد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النباتات</w:t>
      </w:r>
      <w:r w:rsidRPr="00EA5988">
        <w:rPr>
          <w:rFonts w:cs="Arial"/>
          <w:rtl/>
        </w:rPr>
        <w:t xml:space="preserve"> </w:t>
      </w:r>
      <w:proofErr w:type="spellStart"/>
      <w:r w:rsidRPr="00EA5988">
        <w:rPr>
          <w:rFonts w:cs="Arial" w:hint="cs"/>
          <w:rtl/>
        </w:rPr>
        <w:t>البقلية</w:t>
      </w:r>
      <w:proofErr w:type="spellEnd"/>
      <w:r w:rsidRPr="00EA5988">
        <w:rPr>
          <w:rFonts w:cs="Arial"/>
          <w:rtl/>
        </w:rPr>
        <w:t xml:space="preserve"> ( </w:t>
      </w:r>
      <w:r w:rsidRPr="00EA5988">
        <w:rPr>
          <w:rFonts w:cs="Arial" w:hint="cs"/>
          <w:rtl/>
        </w:rPr>
        <w:t>مثل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الفاصوليا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أو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البسلة</w:t>
      </w:r>
      <w:r w:rsidRPr="00EA5988">
        <w:rPr>
          <w:rFonts w:cs="Arial"/>
          <w:rtl/>
        </w:rPr>
        <w:t xml:space="preserve"> ) </w:t>
      </w:r>
      <w:r w:rsidRPr="00EA5988">
        <w:rPr>
          <w:rFonts w:cs="Arial" w:hint="cs"/>
          <w:rtl/>
        </w:rPr>
        <w:t>وعلى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بعض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الأنشطة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الفسيولوجية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ذوات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العلاقة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،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كما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استخدمت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بعض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الأحماض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الأمينية</w:t>
      </w:r>
      <w:r w:rsidRPr="00EA5988">
        <w:rPr>
          <w:rFonts w:cs="Arial"/>
          <w:rtl/>
        </w:rPr>
        <w:t xml:space="preserve"> ( </w:t>
      </w:r>
      <w:r w:rsidRPr="00EA5988">
        <w:rPr>
          <w:rFonts w:cs="Arial" w:hint="cs"/>
          <w:rtl/>
        </w:rPr>
        <w:t>مثل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الرولين</w:t>
      </w:r>
      <w:r w:rsidRPr="00EA5988">
        <w:rPr>
          <w:rFonts w:cs="Arial"/>
          <w:rtl/>
        </w:rPr>
        <w:t xml:space="preserve"> </w:t>
      </w:r>
      <w:proofErr w:type="spellStart"/>
      <w:r w:rsidRPr="00EA5988">
        <w:rPr>
          <w:rFonts w:cs="Arial" w:hint="cs"/>
          <w:rtl/>
        </w:rPr>
        <w:t>والفينيل</w:t>
      </w:r>
      <w:proofErr w:type="spellEnd"/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الانين</w:t>
      </w:r>
      <w:r w:rsidRPr="00EA5988">
        <w:rPr>
          <w:rFonts w:cs="Arial"/>
          <w:rtl/>
        </w:rPr>
        <w:t xml:space="preserve"> ) </w:t>
      </w:r>
      <w:r w:rsidRPr="00EA5988">
        <w:rPr>
          <w:rFonts w:cs="Arial" w:hint="cs"/>
          <w:rtl/>
        </w:rPr>
        <w:t>في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محاولة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لدراسة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كيفية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معادلة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التأثير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المثبط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للتركيزات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العالية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من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الملوحة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على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النبات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موضوع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البحث</w:t>
      </w:r>
      <w:r w:rsidRPr="00EA5988">
        <w:rPr>
          <w:rFonts w:cs="Arial"/>
          <w:rtl/>
        </w:rPr>
        <w:t xml:space="preserve"> . </w:t>
      </w:r>
    </w:p>
    <w:p w:rsidR="003111C3" w:rsidRDefault="00EA5988" w:rsidP="00EA5988">
      <w:pPr>
        <w:jc w:val="both"/>
        <w:rPr>
          <w:rFonts w:hint="cs"/>
          <w:b/>
          <w:bCs/>
          <w:rtl/>
        </w:rPr>
      </w:pPr>
      <w:r w:rsidRPr="00EA5988">
        <w:rPr>
          <w:rFonts w:cs="Arial" w:hint="cs"/>
          <w:rtl/>
        </w:rPr>
        <w:t>من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البحث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وجد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حدوث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نقص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معنوي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ملحوظ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في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معظم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الأنشطة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الفسيولوجية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نتيجة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الملوحة</w:t>
      </w:r>
      <w:r w:rsidRPr="00EA5988">
        <w:rPr>
          <w:rFonts w:cs="Arial"/>
          <w:rtl/>
        </w:rPr>
        <w:t xml:space="preserve"> </w:t>
      </w:r>
      <w:r w:rsidRPr="00EA5988">
        <w:rPr>
          <w:rFonts w:cs="Arial" w:hint="cs"/>
          <w:rtl/>
        </w:rPr>
        <w:t>الزائدة</w:t>
      </w:r>
      <w:r w:rsidRPr="00EA5988">
        <w:rPr>
          <w:rFonts w:cs="Arial"/>
          <w:rtl/>
        </w:rPr>
        <w:t xml:space="preserve"> .</w:t>
      </w:r>
    </w:p>
    <w:p w:rsidR="00EA5988" w:rsidRPr="003D4022" w:rsidRDefault="00EA5988" w:rsidP="00EA5988">
      <w:pPr>
        <w:jc w:val="both"/>
        <w:rPr>
          <w:rFonts w:hint="cs"/>
          <w:b/>
          <w:bCs/>
          <w:rtl/>
        </w:rPr>
      </w:pPr>
    </w:p>
    <w:p w:rsidR="006F3E64" w:rsidRPr="006F3E64" w:rsidRDefault="003B600E" w:rsidP="006F3E64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EA5988" w:rsidRDefault="00EA5988" w:rsidP="00EA5988">
      <w:pPr>
        <w:bidi w:val="0"/>
        <w:jc w:val="both"/>
      </w:pPr>
      <w:bookmarkStart w:id="0" w:name="_GoBack"/>
      <w:bookmarkEnd w:id="0"/>
      <w:r>
        <w:t xml:space="preserve">Discussion dealt with the study the impact of different levels of salinity on the growth of a plant leguminous (such as beans or peas) and some physiological activities animate the relationship, and used some of the amino acids (such as </w:t>
      </w:r>
      <w:proofErr w:type="spellStart"/>
      <w:r>
        <w:t>Alrawlin</w:t>
      </w:r>
      <w:proofErr w:type="spellEnd"/>
      <w:r>
        <w:t xml:space="preserve"> and phenylalanine) in an attempt to study how the equation of Inhibitory effect of concentrations of high salinity on plant question.</w:t>
      </w:r>
    </w:p>
    <w:p w:rsidR="00455431" w:rsidRPr="00267CBA" w:rsidRDefault="00EA5988" w:rsidP="00EA5988">
      <w:pPr>
        <w:bidi w:val="0"/>
        <w:jc w:val="both"/>
        <w:rPr>
          <w:rFonts w:cs="Arial"/>
        </w:rPr>
      </w:pPr>
      <w:r>
        <w:t xml:space="preserve"> Research found a significant decrease markedly in most physiological activities as a result of excess salinity.</w:t>
      </w:r>
    </w:p>
    <w:sectPr w:rsidR="00455431" w:rsidRPr="00267CBA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34B75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B7E25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2122"/>
    <w:rsid w:val="000F3A66"/>
    <w:rsid w:val="000F3C25"/>
    <w:rsid w:val="000F3C97"/>
    <w:rsid w:val="000F4C9D"/>
    <w:rsid w:val="000F50C3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3C52"/>
    <w:rsid w:val="00124A13"/>
    <w:rsid w:val="00127BF1"/>
    <w:rsid w:val="00130301"/>
    <w:rsid w:val="001309DE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4B37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1976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44B9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D88"/>
    <w:rsid w:val="00262A2D"/>
    <w:rsid w:val="0026410A"/>
    <w:rsid w:val="00264ACB"/>
    <w:rsid w:val="00264E30"/>
    <w:rsid w:val="00266057"/>
    <w:rsid w:val="002678D4"/>
    <w:rsid w:val="00267CBA"/>
    <w:rsid w:val="0027004D"/>
    <w:rsid w:val="00270E3E"/>
    <w:rsid w:val="00272347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3559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B7013"/>
    <w:rsid w:val="002C1656"/>
    <w:rsid w:val="002C2113"/>
    <w:rsid w:val="002D03FB"/>
    <w:rsid w:val="002D04D2"/>
    <w:rsid w:val="002D36B9"/>
    <w:rsid w:val="002D4FFE"/>
    <w:rsid w:val="002D5B87"/>
    <w:rsid w:val="002D7785"/>
    <w:rsid w:val="002E04F6"/>
    <w:rsid w:val="002F166F"/>
    <w:rsid w:val="002F2D19"/>
    <w:rsid w:val="002F3511"/>
    <w:rsid w:val="002F40CF"/>
    <w:rsid w:val="002F450F"/>
    <w:rsid w:val="002F4FBB"/>
    <w:rsid w:val="002F57B7"/>
    <w:rsid w:val="0030092F"/>
    <w:rsid w:val="00302730"/>
    <w:rsid w:val="00304C65"/>
    <w:rsid w:val="0030558A"/>
    <w:rsid w:val="00310A97"/>
    <w:rsid w:val="00310FA2"/>
    <w:rsid w:val="003111C3"/>
    <w:rsid w:val="00311599"/>
    <w:rsid w:val="00312010"/>
    <w:rsid w:val="00312162"/>
    <w:rsid w:val="0031244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59D9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3CAB"/>
    <w:rsid w:val="003B4B52"/>
    <w:rsid w:val="003B600E"/>
    <w:rsid w:val="003B6C95"/>
    <w:rsid w:val="003B7FD8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2FF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164B"/>
    <w:rsid w:val="00432DCB"/>
    <w:rsid w:val="004332B0"/>
    <w:rsid w:val="00433D65"/>
    <w:rsid w:val="004350FF"/>
    <w:rsid w:val="004368EC"/>
    <w:rsid w:val="00437B70"/>
    <w:rsid w:val="00444F45"/>
    <w:rsid w:val="004464D6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58D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97F2B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1FAF"/>
    <w:rsid w:val="004D2443"/>
    <w:rsid w:val="004D28D3"/>
    <w:rsid w:val="004D2B7E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28EF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152B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1B55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4BF"/>
    <w:rsid w:val="005A6570"/>
    <w:rsid w:val="005A7946"/>
    <w:rsid w:val="005A7ABD"/>
    <w:rsid w:val="005B05B6"/>
    <w:rsid w:val="005B1AA4"/>
    <w:rsid w:val="005B207F"/>
    <w:rsid w:val="005B31A6"/>
    <w:rsid w:val="005B48CA"/>
    <w:rsid w:val="005B5991"/>
    <w:rsid w:val="005B6A32"/>
    <w:rsid w:val="005C09B4"/>
    <w:rsid w:val="005C0E62"/>
    <w:rsid w:val="005C56E2"/>
    <w:rsid w:val="005C78D2"/>
    <w:rsid w:val="005C7E2A"/>
    <w:rsid w:val="005D0734"/>
    <w:rsid w:val="005D4D82"/>
    <w:rsid w:val="005D7916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46E56"/>
    <w:rsid w:val="006511D7"/>
    <w:rsid w:val="006514D5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5A8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C6CC8"/>
    <w:rsid w:val="006D1159"/>
    <w:rsid w:val="006D243C"/>
    <w:rsid w:val="006D4E67"/>
    <w:rsid w:val="006D5B8F"/>
    <w:rsid w:val="006E0A4E"/>
    <w:rsid w:val="006E116E"/>
    <w:rsid w:val="006E359C"/>
    <w:rsid w:val="006E4326"/>
    <w:rsid w:val="006E5438"/>
    <w:rsid w:val="006E54AE"/>
    <w:rsid w:val="006E6269"/>
    <w:rsid w:val="006F2CA2"/>
    <w:rsid w:val="006F3E64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633"/>
    <w:rsid w:val="00734E3E"/>
    <w:rsid w:val="0073613D"/>
    <w:rsid w:val="00737D8C"/>
    <w:rsid w:val="00741F32"/>
    <w:rsid w:val="007423FD"/>
    <w:rsid w:val="00742EAB"/>
    <w:rsid w:val="007437FF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4DC9"/>
    <w:rsid w:val="0079641A"/>
    <w:rsid w:val="007964AE"/>
    <w:rsid w:val="007A118B"/>
    <w:rsid w:val="007A4042"/>
    <w:rsid w:val="007A5956"/>
    <w:rsid w:val="007B2261"/>
    <w:rsid w:val="007B29C1"/>
    <w:rsid w:val="007B4E1C"/>
    <w:rsid w:val="007B51CE"/>
    <w:rsid w:val="007B7CFB"/>
    <w:rsid w:val="007B7E83"/>
    <w:rsid w:val="007C0431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5999"/>
    <w:rsid w:val="00816739"/>
    <w:rsid w:val="0081733F"/>
    <w:rsid w:val="00817EB0"/>
    <w:rsid w:val="00820219"/>
    <w:rsid w:val="00821FDA"/>
    <w:rsid w:val="00823FE0"/>
    <w:rsid w:val="00826176"/>
    <w:rsid w:val="008302D8"/>
    <w:rsid w:val="0083187B"/>
    <w:rsid w:val="00833538"/>
    <w:rsid w:val="00835DA7"/>
    <w:rsid w:val="008368F4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63DA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A6A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1B75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3043"/>
    <w:rsid w:val="009541F2"/>
    <w:rsid w:val="0095604A"/>
    <w:rsid w:val="00957AED"/>
    <w:rsid w:val="00961E30"/>
    <w:rsid w:val="00963525"/>
    <w:rsid w:val="00963972"/>
    <w:rsid w:val="00965E17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949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05DD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0716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64A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D6894"/>
    <w:rsid w:val="00AE07A0"/>
    <w:rsid w:val="00AE18E6"/>
    <w:rsid w:val="00AE2EC3"/>
    <w:rsid w:val="00AE6B34"/>
    <w:rsid w:val="00AE76A2"/>
    <w:rsid w:val="00AE7BEE"/>
    <w:rsid w:val="00AF0A08"/>
    <w:rsid w:val="00AF2BFD"/>
    <w:rsid w:val="00AF32C3"/>
    <w:rsid w:val="00AF5040"/>
    <w:rsid w:val="00AF52C9"/>
    <w:rsid w:val="00B00A4A"/>
    <w:rsid w:val="00B01179"/>
    <w:rsid w:val="00B01BC3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7526D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4C18"/>
    <w:rsid w:val="00BA5459"/>
    <w:rsid w:val="00BA667C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679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23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31A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1FC"/>
    <w:rsid w:val="00D863E7"/>
    <w:rsid w:val="00D87611"/>
    <w:rsid w:val="00D90624"/>
    <w:rsid w:val="00D91A14"/>
    <w:rsid w:val="00D923FB"/>
    <w:rsid w:val="00D96B20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5798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88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62D"/>
    <w:rsid w:val="00EE08BC"/>
    <w:rsid w:val="00EE15ED"/>
    <w:rsid w:val="00EE4453"/>
    <w:rsid w:val="00EE464E"/>
    <w:rsid w:val="00EE5505"/>
    <w:rsid w:val="00EE7B6D"/>
    <w:rsid w:val="00EF028B"/>
    <w:rsid w:val="00EF191C"/>
    <w:rsid w:val="00EF3360"/>
    <w:rsid w:val="00EF3646"/>
    <w:rsid w:val="00EF7486"/>
    <w:rsid w:val="00F00FA0"/>
    <w:rsid w:val="00F01562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234D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8D3"/>
    <w:rsid w:val="00FE2FF2"/>
    <w:rsid w:val="00FE4935"/>
    <w:rsid w:val="00FE5420"/>
    <w:rsid w:val="00FE5423"/>
    <w:rsid w:val="00FE5C36"/>
    <w:rsid w:val="00FF09E8"/>
    <w:rsid w:val="00FF0DE2"/>
    <w:rsid w:val="00FF357B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E949-BAE4-4BD9-9F84-0E459937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2011-09-28T13:15:00Z</dcterms:created>
  <dcterms:modified xsi:type="dcterms:W3CDTF">2011-09-28T13:15:00Z</dcterms:modified>
</cp:coreProperties>
</file>